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4C" w:rsidRDefault="0077734C" w:rsidP="0077734C">
      <w:pPr>
        <w:widowControl w:val="0"/>
        <w:autoSpaceDE w:val="0"/>
        <w:autoSpaceDN w:val="0"/>
        <w:adjustRightInd w:val="0"/>
        <w:spacing w:after="460"/>
        <w:rPr>
          <w:rFonts w:ascii="Georgia" w:hAnsi="Georgia" w:cs="Georgia"/>
          <w:b/>
          <w:bCs/>
          <w:color w:val="4C2E0A"/>
          <w:sz w:val="36"/>
          <w:szCs w:val="36"/>
        </w:rPr>
      </w:pPr>
      <w:r>
        <w:rPr>
          <w:rFonts w:ascii="Georgia" w:hAnsi="Georgia" w:cs="Georgia"/>
          <w:b/>
          <w:bCs/>
          <w:color w:val="4C2E0A"/>
          <w:sz w:val="36"/>
          <w:szCs w:val="36"/>
        </w:rPr>
        <w:t>Basic Format</w:t>
      </w:r>
    </w:p>
    <w:p w:rsidR="0077734C" w:rsidRDefault="0077734C" w:rsidP="0077734C">
      <w:pPr>
        <w:widowControl w:val="0"/>
        <w:autoSpaceDE w:val="0"/>
        <w:autoSpaceDN w:val="0"/>
        <w:adjustRightInd w:val="0"/>
        <w:spacing w:after="240"/>
        <w:rPr>
          <w:rFonts w:ascii="Verdana" w:hAnsi="Verdana" w:cs="Verdana"/>
        </w:rPr>
      </w:pPr>
      <w:r>
        <w:rPr>
          <w:rFonts w:ascii="Verdana" w:hAnsi="Verdana" w:cs="Verdana"/>
        </w:rPr>
        <w:t>The author’s name or a book with a single author's name appears in last name, first name format. The basic form for a book citation is:</w:t>
      </w:r>
    </w:p>
    <w:p w:rsidR="0077734C" w:rsidRDefault="0077734C" w:rsidP="0077734C">
      <w:pPr>
        <w:widowControl w:val="0"/>
        <w:autoSpaceDE w:val="0"/>
        <w:autoSpaceDN w:val="0"/>
        <w:adjustRightInd w:val="0"/>
        <w:rPr>
          <w:rFonts w:ascii="Courier New" w:hAnsi="Courier New" w:cs="Courier New"/>
        </w:rPr>
      </w:pPr>
      <w:proofErr w:type="spellStart"/>
      <w:r>
        <w:rPr>
          <w:rFonts w:ascii="Courier New" w:hAnsi="Courier New" w:cs="Courier New"/>
        </w:rPr>
        <w:t>Lastname</w:t>
      </w:r>
      <w:proofErr w:type="spellEnd"/>
      <w:r>
        <w:rPr>
          <w:rFonts w:ascii="Courier New" w:hAnsi="Courier New" w:cs="Courier New"/>
        </w:rPr>
        <w:t xml:space="preserve">, </w:t>
      </w:r>
      <w:proofErr w:type="spellStart"/>
      <w:r>
        <w:rPr>
          <w:rFonts w:ascii="Courier New" w:hAnsi="Courier New" w:cs="Courier New"/>
        </w:rPr>
        <w:t>Firstname</w:t>
      </w:r>
      <w:proofErr w:type="spellEnd"/>
      <w:r>
        <w:rPr>
          <w:rFonts w:ascii="Courier New" w:hAnsi="Courier New" w:cs="Courier New"/>
        </w:rPr>
        <w:t xml:space="preserve">. </w:t>
      </w:r>
      <w:proofErr w:type="gramStart"/>
      <w:r>
        <w:rPr>
          <w:rFonts w:ascii="Courier New" w:hAnsi="Courier New" w:cs="Courier New"/>
          <w:i/>
          <w:iCs/>
        </w:rPr>
        <w:t>Title of Book</w:t>
      </w:r>
      <w:r>
        <w:rPr>
          <w:rFonts w:ascii="Courier New" w:hAnsi="Courier New" w:cs="Courier New"/>
        </w:rPr>
        <w:t>.</w:t>
      </w:r>
      <w:proofErr w:type="gramEnd"/>
      <w:r>
        <w:rPr>
          <w:rFonts w:ascii="Courier New" w:hAnsi="Courier New" w:cs="Courier New"/>
        </w:rPr>
        <w:t xml:space="preserve"> City of Publication: </w:t>
      </w:r>
    </w:p>
    <w:p w:rsidR="0077734C" w:rsidRDefault="0077734C" w:rsidP="0077734C">
      <w:pPr>
        <w:widowControl w:val="0"/>
        <w:autoSpaceDE w:val="0"/>
        <w:autoSpaceDN w:val="0"/>
        <w:adjustRightInd w:val="0"/>
        <w:ind w:firstLine="720"/>
        <w:rPr>
          <w:rFonts w:ascii="Courier New" w:hAnsi="Courier New" w:cs="Courier New"/>
        </w:rPr>
      </w:pPr>
      <w:proofErr w:type="gramStart"/>
      <w:r>
        <w:rPr>
          <w:rFonts w:ascii="Courier New" w:hAnsi="Courier New" w:cs="Courier New"/>
        </w:rPr>
        <w:t>Publisher, Year of Publication.</w:t>
      </w:r>
      <w:proofErr w:type="gramEnd"/>
      <w:r>
        <w:rPr>
          <w:rFonts w:ascii="Courier New" w:hAnsi="Courier New" w:cs="Courier New"/>
        </w:rPr>
        <w:t xml:space="preserve"> </w:t>
      </w:r>
      <w:proofErr w:type="gramStart"/>
      <w:r>
        <w:rPr>
          <w:rFonts w:ascii="Courier New" w:hAnsi="Courier New" w:cs="Courier New"/>
        </w:rPr>
        <w:t>Medium of Publication.</w:t>
      </w:r>
      <w:proofErr w:type="gramEnd"/>
    </w:p>
    <w:p w:rsidR="0077734C" w:rsidRDefault="0077734C" w:rsidP="0077734C">
      <w:pPr>
        <w:widowControl w:val="0"/>
        <w:autoSpaceDE w:val="0"/>
        <w:autoSpaceDN w:val="0"/>
        <w:adjustRightInd w:val="0"/>
        <w:ind w:firstLine="720"/>
        <w:rPr>
          <w:rFonts w:ascii="Courier New" w:hAnsi="Courier New" w:cs="Courier New"/>
        </w:rPr>
      </w:pPr>
    </w:p>
    <w:p w:rsidR="0077734C" w:rsidRDefault="0077734C" w:rsidP="0077734C">
      <w:pPr>
        <w:widowControl w:val="0"/>
        <w:autoSpaceDE w:val="0"/>
        <w:autoSpaceDN w:val="0"/>
        <w:adjustRightInd w:val="0"/>
        <w:spacing w:after="460"/>
        <w:rPr>
          <w:rFonts w:ascii="Georgia" w:hAnsi="Georgia" w:cs="Georgia"/>
          <w:b/>
          <w:bCs/>
          <w:color w:val="4C2E0A"/>
          <w:sz w:val="36"/>
          <w:szCs w:val="36"/>
        </w:rPr>
      </w:pPr>
      <w:r>
        <w:rPr>
          <w:rFonts w:ascii="Georgia" w:hAnsi="Georgia" w:cs="Georgia"/>
          <w:b/>
          <w:bCs/>
          <w:color w:val="4C2E0A"/>
          <w:sz w:val="36"/>
          <w:szCs w:val="36"/>
        </w:rPr>
        <w:t>Book with One Author</w:t>
      </w:r>
    </w:p>
    <w:p w:rsidR="0077734C" w:rsidRDefault="0077734C" w:rsidP="0077734C">
      <w:pPr>
        <w:widowControl w:val="0"/>
        <w:autoSpaceDE w:val="0"/>
        <w:autoSpaceDN w:val="0"/>
        <w:adjustRightInd w:val="0"/>
        <w:rPr>
          <w:rFonts w:ascii="Courier New" w:hAnsi="Courier New" w:cs="Courier New"/>
        </w:rPr>
      </w:pPr>
      <w:proofErr w:type="spellStart"/>
      <w:r>
        <w:rPr>
          <w:rFonts w:ascii="Courier New" w:hAnsi="Courier New" w:cs="Courier New"/>
        </w:rPr>
        <w:t>Gleick</w:t>
      </w:r>
      <w:proofErr w:type="spellEnd"/>
      <w:r>
        <w:rPr>
          <w:rFonts w:ascii="Courier New" w:hAnsi="Courier New" w:cs="Courier New"/>
        </w:rPr>
        <w:t xml:space="preserve">, James. </w:t>
      </w:r>
      <w:r>
        <w:rPr>
          <w:rFonts w:ascii="Courier New" w:hAnsi="Courier New" w:cs="Courier New"/>
          <w:i/>
          <w:iCs/>
        </w:rPr>
        <w:t>Chaos: Making a New Science</w:t>
      </w:r>
      <w:r>
        <w:rPr>
          <w:rFonts w:ascii="Courier New" w:hAnsi="Courier New" w:cs="Courier New"/>
        </w:rPr>
        <w:t xml:space="preserve">. New York: </w:t>
      </w:r>
    </w:p>
    <w:p w:rsidR="0077734C" w:rsidRDefault="0077734C" w:rsidP="0077734C">
      <w:pPr>
        <w:widowControl w:val="0"/>
        <w:autoSpaceDE w:val="0"/>
        <w:autoSpaceDN w:val="0"/>
        <w:adjustRightInd w:val="0"/>
        <w:ind w:firstLine="720"/>
        <w:rPr>
          <w:rFonts w:ascii="Courier New" w:hAnsi="Courier New" w:cs="Courier New"/>
        </w:rPr>
      </w:pPr>
      <w:proofErr w:type="gramStart"/>
      <w:r>
        <w:rPr>
          <w:rFonts w:ascii="Courier New" w:hAnsi="Courier New" w:cs="Courier New"/>
        </w:rPr>
        <w:t>Penguin, 1987.</w:t>
      </w:r>
      <w:proofErr w:type="gramEnd"/>
      <w:r>
        <w:rPr>
          <w:rFonts w:ascii="Courier New" w:hAnsi="Courier New" w:cs="Courier New"/>
        </w:rPr>
        <w:t xml:space="preserve"> Print.</w:t>
      </w:r>
    </w:p>
    <w:p w:rsidR="0077734C" w:rsidRDefault="0077734C" w:rsidP="0077734C">
      <w:pPr>
        <w:widowControl w:val="0"/>
        <w:autoSpaceDE w:val="0"/>
        <w:autoSpaceDN w:val="0"/>
        <w:adjustRightInd w:val="0"/>
        <w:rPr>
          <w:rFonts w:ascii="Courier New" w:hAnsi="Courier New" w:cs="Courier New"/>
        </w:rPr>
      </w:pPr>
      <w:r>
        <w:rPr>
          <w:rFonts w:ascii="Courier New" w:hAnsi="Courier New" w:cs="Courier New"/>
        </w:rPr>
        <w:t xml:space="preserve">Henley, Patricia. </w:t>
      </w:r>
      <w:proofErr w:type="gramStart"/>
      <w:r>
        <w:rPr>
          <w:rFonts w:ascii="Courier New" w:hAnsi="Courier New" w:cs="Courier New"/>
          <w:i/>
          <w:iCs/>
        </w:rPr>
        <w:t>The Hummingbird House</w:t>
      </w:r>
      <w:r>
        <w:rPr>
          <w:rFonts w:ascii="Courier New" w:hAnsi="Courier New" w:cs="Courier New"/>
        </w:rPr>
        <w:t>.</w:t>
      </w:r>
      <w:proofErr w:type="gramEnd"/>
      <w:r>
        <w:rPr>
          <w:rFonts w:ascii="Courier New" w:hAnsi="Courier New" w:cs="Courier New"/>
        </w:rPr>
        <w:t xml:space="preserve"> Denver: </w:t>
      </w:r>
      <w:proofErr w:type="spellStart"/>
      <w:r>
        <w:rPr>
          <w:rFonts w:ascii="Courier New" w:hAnsi="Courier New" w:cs="Courier New"/>
        </w:rPr>
        <w:t>MacMurray</w:t>
      </w:r>
      <w:proofErr w:type="spellEnd"/>
      <w:r>
        <w:rPr>
          <w:rFonts w:ascii="Courier New" w:hAnsi="Courier New" w:cs="Courier New"/>
        </w:rPr>
        <w:t xml:space="preserve">, </w:t>
      </w:r>
    </w:p>
    <w:p w:rsidR="0077734C" w:rsidRDefault="0077734C" w:rsidP="0077734C">
      <w:pPr>
        <w:widowControl w:val="0"/>
        <w:autoSpaceDE w:val="0"/>
        <w:autoSpaceDN w:val="0"/>
        <w:adjustRightInd w:val="0"/>
        <w:ind w:firstLine="720"/>
        <w:rPr>
          <w:rFonts w:ascii="Courier New" w:hAnsi="Courier New" w:cs="Courier New"/>
        </w:rPr>
      </w:pPr>
      <w:r>
        <w:rPr>
          <w:rFonts w:ascii="Courier New" w:hAnsi="Courier New" w:cs="Courier New"/>
        </w:rPr>
        <w:t>1999. Print.</w:t>
      </w:r>
    </w:p>
    <w:p w:rsidR="0077734C" w:rsidRDefault="0077734C" w:rsidP="0077734C">
      <w:pPr>
        <w:widowControl w:val="0"/>
        <w:autoSpaceDE w:val="0"/>
        <w:autoSpaceDN w:val="0"/>
        <w:adjustRightInd w:val="0"/>
        <w:ind w:firstLine="720"/>
        <w:rPr>
          <w:rFonts w:ascii="Courier New" w:hAnsi="Courier New" w:cs="Courier New"/>
        </w:rPr>
      </w:pPr>
    </w:p>
    <w:p w:rsidR="0077734C" w:rsidRDefault="0077734C" w:rsidP="0077734C">
      <w:pPr>
        <w:widowControl w:val="0"/>
        <w:autoSpaceDE w:val="0"/>
        <w:autoSpaceDN w:val="0"/>
        <w:adjustRightInd w:val="0"/>
        <w:spacing w:after="460"/>
        <w:rPr>
          <w:rFonts w:ascii="Georgia" w:hAnsi="Georgia" w:cs="Georgia"/>
          <w:b/>
          <w:bCs/>
          <w:color w:val="4C2E0A"/>
          <w:sz w:val="36"/>
          <w:szCs w:val="36"/>
        </w:rPr>
      </w:pPr>
      <w:r>
        <w:rPr>
          <w:rFonts w:ascii="Georgia" w:hAnsi="Georgia" w:cs="Georgia"/>
          <w:b/>
          <w:bCs/>
          <w:color w:val="4C2E0A"/>
          <w:sz w:val="36"/>
          <w:szCs w:val="36"/>
        </w:rPr>
        <w:t>Book with More Than One Author</w:t>
      </w:r>
    </w:p>
    <w:p w:rsidR="0077734C" w:rsidRDefault="0077734C" w:rsidP="0077734C">
      <w:pPr>
        <w:widowControl w:val="0"/>
        <w:autoSpaceDE w:val="0"/>
        <w:autoSpaceDN w:val="0"/>
        <w:adjustRightInd w:val="0"/>
        <w:spacing w:after="240"/>
        <w:rPr>
          <w:rFonts w:ascii="Verdana" w:hAnsi="Verdana" w:cs="Verdana"/>
        </w:rPr>
      </w:pPr>
      <w:r>
        <w:rPr>
          <w:rFonts w:ascii="Verdana" w:hAnsi="Verdana" w:cs="Verdana"/>
        </w:rPr>
        <w:t>The first given name appears in last name, first name format; subsequent author names appear in first name last name format.</w:t>
      </w:r>
    </w:p>
    <w:p w:rsidR="0077734C" w:rsidRDefault="0077734C" w:rsidP="0077734C">
      <w:pPr>
        <w:rPr>
          <w:rFonts w:ascii="Courier New" w:hAnsi="Courier New" w:cs="Courier New"/>
          <w:i/>
          <w:iCs/>
        </w:rPr>
      </w:pPr>
      <w:r>
        <w:rPr>
          <w:rFonts w:ascii="Courier New" w:hAnsi="Courier New" w:cs="Courier New"/>
        </w:rPr>
        <w:t xml:space="preserve">Gillespie, Paula, and Neal Lerner. </w:t>
      </w:r>
      <w:r>
        <w:rPr>
          <w:rFonts w:ascii="Courier New" w:hAnsi="Courier New" w:cs="Courier New"/>
          <w:i/>
          <w:iCs/>
        </w:rPr>
        <w:t xml:space="preserve">The </w:t>
      </w:r>
      <w:proofErr w:type="spellStart"/>
      <w:r>
        <w:rPr>
          <w:rFonts w:ascii="Courier New" w:hAnsi="Courier New" w:cs="Courier New"/>
          <w:i/>
          <w:iCs/>
        </w:rPr>
        <w:t>Allyn</w:t>
      </w:r>
      <w:proofErr w:type="spellEnd"/>
      <w:r>
        <w:rPr>
          <w:rFonts w:ascii="Courier New" w:hAnsi="Courier New" w:cs="Courier New"/>
          <w:i/>
          <w:iCs/>
        </w:rPr>
        <w:t xml:space="preserve"> and Bacon </w:t>
      </w:r>
    </w:p>
    <w:p w:rsidR="0077734C" w:rsidRDefault="0077734C" w:rsidP="0077734C">
      <w:pPr>
        <w:ind w:firstLine="720"/>
        <w:rPr>
          <w:rFonts w:ascii="Courier New" w:hAnsi="Courier New" w:cs="Courier New"/>
        </w:rPr>
      </w:pPr>
      <w:r>
        <w:rPr>
          <w:rFonts w:ascii="Courier New" w:hAnsi="Courier New" w:cs="Courier New"/>
          <w:i/>
          <w:iCs/>
        </w:rPr>
        <w:t>Guide to Peer Tutoring</w:t>
      </w:r>
      <w:r>
        <w:rPr>
          <w:rFonts w:ascii="Courier New" w:hAnsi="Courier New" w:cs="Courier New"/>
        </w:rPr>
        <w:t xml:space="preserve">. Boston: </w:t>
      </w:r>
      <w:proofErr w:type="spellStart"/>
      <w:r>
        <w:rPr>
          <w:rFonts w:ascii="Courier New" w:hAnsi="Courier New" w:cs="Courier New"/>
        </w:rPr>
        <w:t>Allyn</w:t>
      </w:r>
      <w:proofErr w:type="spellEnd"/>
      <w:r>
        <w:rPr>
          <w:rFonts w:ascii="Courier New" w:hAnsi="Courier New" w:cs="Courier New"/>
        </w:rPr>
        <w:t>, 2000. Print.</w:t>
      </w:r>
    </w:p>
    <w:p w:rsidR="0077734C" w:rsidRDefault="0077734C" w:rsidP="0077734C">
      <w:pPr>
        <w:rPr>
          <w:rFonts w:ascii="Courier New" w:hAnsi="Courier New" w:cs="Courier New"/>
        </w:rPr>
      </w:pPr>
    </w:p>
    <w:p w:rsidR="0077734C" w:rsidRDefault="0077734C" w:rsidP="0077734C">
      <w:pPr>
        <w:widowControl w:val="0"/>
        <w:autoSpaceDE w:val="0"/>
        <w:autoSpaceDN w:val="0"/>
        <w:adjustRightInd w:val="0"/>
        <w:spacing w:after="460"/>
        <w:rPr>
          <w:rFonts w:ascii="Georgia" w:hAnsi="Georgia" w:cs="Georgia"/>
          <w:b/>
          <w:bCs/>
          <w:color w:val="4C2E0A"/>
          <w:sz w:val="36"/>
          <w:szCs w:val="36"/>
        </w:rPr>
      </w:pPr>
      <w:r>
        <w:rPr>
          <w:rFonts w:ascii="Georgia" w:hAnsi="Georgia" w:cs="Georgia"/>
          <w:b/>
          <w:bCs/>
          <w:color w:val="4C2E0A"/>
          <w:sz w:val="36"/>
          <w:szCs w:val="36"/>
        </w:rPr>
        <w:t>Important Note on the Use of URLs in MLA</w:t>
      </w:r>
    </w:p>
    <w:p w:rsidR="0077734C" w:rsidRDefault="0077734C" w:rsidP="0077734C">
      <w:pPr>
        <w:widowControl w:val="0"/>
        <w:autoSpaceDE w:val="0"/>
        <w:autoSpaceDN w:val="0"/>
        <w:adjustRightInd w:val="0"/>
        <w:spacing w:after="240"/>
        <w:rPr>
          <w:rFonts w:ascii="Verdana" w:hAnsi="Verdana" w:cs="Verdana"/>
        </w:rPr>
      </w:pPr>
      <w:r>
        <w:rPr>
          <w:rFonts w:ascii="Verdana" w:hAnsi="Verdana" w:cs="Verdana"/>
        </w:rPr>
        <w:t>MLA no longer requires the use of URLs in MLA citations. 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77734C" w:rsidRDefault="0077734C" w:rsidP="0077734C">
      <w:pPr>
        <w:widowControl w:val="0"/>
        <w:autoSpaceDE w:val="0"/>
        <w:autoSpaceDN w:val="0"/>
        <w:adjustRightInd w:val="0"/>
        <w:spacing w:after="240"/>
        <w:rPr>
          <w:rFonts w:ascii="Verdana" w:hAnsi="Verdana" w:cs="Verdana"/>
        </w:rPr>
      </w:pPr>
      <w:r>
        <w:rPr>
          <w:rFonts w:ascii="Verdana" w:hAnsi="Verdana" w:cs="Verdana"/>
          <w:i/>
          <w:iCs/>
        </w:rPr>
        <w:t>For instructors or editors who still wish to require the use of URLs</w:t>
      </w:r>
      <w:r>
        <w:rPr>
          <w:rFonts w:ascii="Verdana" w:hAnsi="Verdana" w:cs="Verdana"/>
        </w:rPr>
        <w:t xml:space="preserve">, MLA suggests that the URL appear in angle brackets after the date of access. Break URLs </w:t>
      </w:r>
      <w:proofErr w:type="spellStart"/>
      <w:r>
        <w:rPr>
          <w:rFonts w:ascii="Verdana" w:hAnsi="Verdana" w:cs="Verdana"/>
        </w:rPr>
        <w:t>qwqq</w:t>
      </w:r>
      <w:proofErr w:type="spellEnd"/>
      <w:r>
        <w:rPr>
          <w:rFonts w:ascii="Verdana" w:hAnsi="Verdana" w:cs="Verdana"/>
        </w:rPr>
        <w:tab/>
        <w:t>only after slashes.</w:t>
      </w:r>
    </w:p>
    <w:p w:rsidR="0077734C" w:rsidRDefault="0077734C" w:rsidP="0077734C">
      <w:pPr>
        <w:rPr>
          <w:rFonts w:ascii="Courier New" w:hAnsi="Courier New" w:cs="Courier New"/>
        </w:rPr>
      </w:pPr>
      <w:r>
        <w:rPr>
          <w:rFonts w:ascii="Courier New" w:hAnsi="Courier New" w:cs="Courier New"/>
        </w:rPr>
        <w:t xml:space="preserve">Aristotle. </w:t>
      </w:r>
      <w:r>
        <w:rPr>
          <w:rFonts w:ascii="Courier New" w:hAnsi="Courier New" w:cs="Courier New"/>
          <w:i/>
          <w:iCs/>
        </w:rPr>
        <w:t>Poetics</w:t>
      </w:r>
      <w:r>
        <w:rPr>
          <w:rFonts w:ascii="Courier New" w:hAnsi="Courier New" w:cs="Courier New"/>
        </w:rPr>
        <w:t xml:space="preserve">. Trans. S. H. Butcher. </w:t>
      </w:r>
      <w:proofErr w:type="gramStart"/>
      <w:r>
        <w:rPr>
          <w:rFonts w:ascii="Courier New" w:hAnsi="Courier New" w:cs="Courier New"/>
          <w:i/>
          <w:iCs/>
        </w:rPr>
        <w:t>The Internet Classics Archive</w:t>
      </w:r>
      <w:r>
        <w:rPr>
          <w:rFonts w:ascii="Courier New" w:hAnsi="Courier New" w:cs="Courier New"/>
        </w:rPr>
        <w:t>.</w:t>
      </w:r>
      <w:proofErr w:type="gramEnd"/>
      <w:r>
        <w:rPr>
          <w:rFonts w:ascii="Courier New" w:hAnsi="Courier New" w:cs="Courier New"/>
        </w:rPr>
        <w:t xml:space="preserve"> Web Atomic and Massachusetts Institute of Technology, 13 Sept. 2007. Web. 4 Nov. 2008. ‹http://classics.mit.edu/›.</w:t>
      </w:r>
    </w:p>
    <w:p w:rsidR="0077734C" w:rsidRDefault="0077734C" w:rsidP="0077734C">
      <w:pPr>
        <w:rPr>
          <w:rFonts w:ascii="Courier New" w:hAnsi="Courier New" w:cs="Courier New"/>
        </w:rPr>
      </w:pPr>
    </w:p>
    <w:p w:rsidR="0077734C" w:rsidRDefault="0077734C" w:rsidP="0077734C">
      <w:pPr>
        <w:rPr>
          <w:rFonts w:ascii="Courier New" w:hAnsi="Courier New" w:cs="Courier New"/>
        </w:rPr>
      </w:pPr>
    </w:p>
    <w:p w:rsidR="0077734C" w:rsidRDefault="0077734C" w:rsidP="0077734C">
      <w:pPr>
        <w:jc w:val="center"/>
        <w:rPr>
          <w:rFonts w:ascii="Abadi MT Condensed Extra Bold" w:hAnsi="Abadi MT Condensed Extra Bold" w:cs="Courier New"/>
          <w:sz w:val="44"/>
        </w:rPr>
      </w:pPr>
      <w:r w:rsidRPr="0077734C">
        <w:rPr>
          <w:rFonts w:ascii="Abadi MT Condensed Extra Bold" w:hAnsi="Abadi MT Condensed Extra Bold" w:cs="Courier New"/>
          <w:sz w:val="44"/>
        </w:rPr>
        <w:t>Recommended Reliable Sources for Research</w:t>
      </w:r>
    </w:p>
    <w:p w:rsidR="0077734C" w:rsidRPr="0077734C" w:rsidRDefault="0077734C" w:rsidP="0077734C">
      <w:pPr>
        <w:pStyle w:val="ListParagraph"/>
        <w:numPr>
          <w:ilvl w:val="0"/>
          <w:numId w:val="1"/>
        </w:numPr>
        <w:rPr>
          <w:rFonts w:asciiTheme="majorHAnsi" w:hAnsiTheme="majorHAnsi" w:cs="Courier New"/>
          <w:sz w:val="28"/>
        </w:rPr>
      </w:pPr>
      <w:hyperlink r:id="rId5" w:history="1">
        <w:r w:rsidRPr="0077734C">
          <w:rPr>
            <w:rStyle w:val="Hyperlink"/>
            <w:rFonts w:asciiTheme="majorHAnsi" w:hAnsiTheme="majorHAnsi" w:cs="Courier New"/>
            <w:sz w:val="28"/>
          </w:rPr>
          <w:t>http://www.ipl.org/</w:t>
        </w:r>
      </w:hyperlink>
      <w:proofErr w:type="gramStart"/>
      <w:r>
        <w:rPr>
          <w:rFonts w:asciiTheme="majorHAnsi" w:hAnsiTheme="majorHAnsi" w:cs="Courier New"/>
          <w:sz w:val="28"/>
        </w:rPr>
        <w:t xml:space="preserve">  Search</w:t>
      </w:r>
      <w:proofErr w:type="gramEnd"/>
      <w:r>
        <w:rPr>
          <w:rFonts w:asciiTheme="majorHAnsi" w:hAnsiTheme="majorHAnsi" w:cs="Courier New"/>
          <w:sz w:val="28"/>
        </w:rPr>
        <w:t xml:space="preserve"> your person of study (most helpful for historic figures and not more modern celebrities)</w:t>
      </w:r>
    </w:p>
    <w:p w:rsidR="0077734C" w:rsidRDefault="0077734C" w:rsidP="0077734C">
      <w:pPr>
        <w:pStyle w:val="ListParagraph"/>
        <w:numPr>
          <w:ilvl w:val="0"/>
          <w:numId w:val="1"/>
        </w:numPr>
        <w:rPr>
          <w:rFonts w:asciiTheme="majorHAnsi" w:hAnsiTheme="majorHAnsi"/>
          <w:sz w:val="28"/>
        </w:rPr>
      </w:pPr>
      <w:hyperlink r:id="rId6" w:history="1">
        <w:r w:rsidRPr="00463D33">
          <w:rPr>
            <w:rStyle w:val="Hyperlink"/>
            <w:rFonts w:asciiTheme="majorHAnsi" w:hAnsiTheme="majorHAnsi"/>
            <w:sz w:val="28"/>
          </w:rPr>
          <w:t>http://www.FactMonster.com/people.html</w:t>
        </w:r>
      </w:hyperlink>
      <w:r>
        <w:rPr>
          <w:rFonts w:asciiTheme="majorHAnsi" w:hAnsiTheme="majorHAnsi"/>
          <w:sz w:val="28"/>
        </w:rPr>
        <w:t xml:space="preserve"> Search for your person of study by the search box, or look them up by last name. Select “encyclopedia” when the search is done, and record the article information on your research page. </w:t>
      </w:r>
    </w:p>
    <w:p w:rsidR="0077734C" w:rsidRDefault="0077734C" w:rsidP="0077734C">
      <w:pPr>
        <w:pStyle w:val="ListParagraph"/>
        <w:numPr>
          <w:ilvl w:val="0"/>
          <w:numId w:val="1"/>
        </w:numPr>
        <w:rPr>
          <w:rFonts w:asciiTheme="majorHAnsi" w:hAnsiTheme="majorHAnsi"/>
          <w:sz w:val="28"/>
        </w:rPr>
      </w:pPr>
      <w:hyperlink r:id="rId7" w:history="1">
        <w:r w:rsidRPr="00463D33">
          <w:rPr>
            <w:rStyle w:val="Hyperlink"/>
            <w:rFonts w:asciiTheme="majorHAnsi" w:hAnsiTheme="majorHAnsi"/>
            <w:sz w:val="28"/>
          </w:rPr>
          <w:t>http://www.biography.com/</w:t>
        </w:r>
      </w:hyperlink>
      <w:r>
        <w:rPr>
          <w:rFonts w:asciiTheme="majorHAnsi" w:hAnsiTheme="majorHAnsi"/>
          <w:sz w:val="28"/>
        </w:rPr>
        <w:t xml:space="preserve"> Find information on nearly every infamous person in history. Includes photos and video clips as well. </w:t>
      </w:r>
    </w:p>
    <w:p w:rsidR="0077734C" w:rsidRDefault="0077734C" w:rsidP="0077734C">
      <w:pPr>
        <w:pStyle w:val="ListParagraph"/>
        <w:numPr>
          <w:ilvl w:val="0"/>
          <w:numId w:val="1"/>
        </w:numPr>
        <w:rPr>
          <w:rFonts w:asciiTheme="majorHAnsi" w:hAnsiTheme="majorHAnsi"/>
          <w:sz w:val="28"/>
        </w:rPr>
      </w:pPr>
      <w:hyperlink r:id="rId8" w:history="1">
        <w:r w:rsidRPr="00463D33">
          <w:rPr>
            <w:rStyle w:val="Hyperlink"/>
            <w:rFonts w:asciiTheme="majorHAnsi" w:hAnsiTheme="majorHAnsi"/>
            <w:sz w:val="28"/>
          </w:rPr>
          <w:t>http://www.notablebiographies.com/</w:t>
        </w:r>
      </w:hyperlink>
      <w:r>
        <w:rPr>
          <w:rFonts w:asciiTheme="majorHAnsi" w:hAnsiTheme="majorHAnsi"/>
          <w:sz w:val="28"/>
        </w:rPr>
        <w:t xml:space="preserve"> The encyclopedia of world biographies</w:t>
      </w:r>
    </w:p>
    <w:p w:rsidR="0077734C" w:rsidRPr="00081536" w:rsidRDefault="0077734C" w:rsidP="00081536">
      <w:pPr>
        <w:rPr>
          <w:rFonts w:asciiTheme="majorHAnsi" w:hAnsiTheme="majorHAnsi"/>
          <w:sz w:val="28"/>
        </w:rPr>
      </w:pPr>
    </w:p>
    <w:sectPr w:rsidR="0077734C" w:rsidRPr="00081536" w:rsidSect="007773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A7AB6"/>
    <w:multiLevelType w:val="hybridMultilevel"/>
    <w:tmpl w:val="C8AACE06"/>
    <w:lvl w:ilvl="0" w:tplc="9EDA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734C"/>
    <w:rsid w:val="00081536"/>
    <w:rsid w:val="0077734C"/>
  </w:rsids>
  <m:mathPr>
    <m:mathFont m:val="101! Star Lit N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7734C"/>
    <w:rPr>
      <w:color w:val="0000FF" w:themeColor="hyperlink"/>
      <w:u w:val="single"/>
    </w:rPr>
  </w:style>
  <w:style w:type="paragraph" w:styleId="ListParagraph">
    <w:name w:val="List Paragraph"/>
    <w:basedOn w:val="Normal"/>
    <w:uiPriority w:val="34"/>
    <w:qFormat/>
    <w:rsid w:val="0077734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pl.org/" TargetMode="External"/><Relationship Id="rId6" Type="http://schemas.openxmlformats.org/officeDocument/2006/relationships/hyperlink" Target="http://www.FactMonster.com/people.html" TargetMode="External"/><Relationship Id="rId7" Type="http://schemas.openxmlformats.org/officeDocument/2006/relationships/hyperlink" Target="http://www.biography.com/" TargetMode="External"/><Relationship Id="rId8" Type="http://schemas.openxmlformats.org/officeDocument/2006/relationships/hyperlink" Target="http://www.notablebiographi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1836</Characters>
  <Application>Microsoft Macintosh Word</Application>
  <DocSecurity>0</DocSecurity>
  <Lines>15</Lines>
  <Paragraphs>3</Paragraphs>
  <ScaleCrop>false</ScaleCrop>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Owens</cp:lastModifiedBy>
  <cp:revision>1</cp:revision>
  <dcterms:created xsi:type="dcterms:W3CDTF">2012-03-12T04:53:00Z</dcterms:created>
  <dcterms:modified xsi:type="dcterms:W3CDTF">2012-03-12T05:19:00Z</dcterms:modified>
</cp:coreProperties>
</file>